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63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 w:bidi="ar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1：</w:t>
      </w:r>
    </w:p>
    <w:tbl>
      <w:tblPr>
        <w:tblStyle w:val="5"/>
        <w:tblW w:w="14458" w:type="dxa"/>
        <w:tblInd w:w="-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913"/>
        <w:gridCol w:w="927"/>
        <w:gridCol w:w="763"/>
        <w:gridCol w:w="4453"/>
        <w:gridCol w:w="3986"/>
        <w:gridCol w:w="2324"/>
      </w:tblGrid>
      <w:tr w14:paraId="3521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6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国投集团所属公司2026年面向社会公开招聘岗位信息表</w:t>
            </w:r>
          </w:p>
        </w:tc>
      </w:tr>
      <w:tr w14:paraId="32CF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     级别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税前年            综合收入</w:t>
            </w:r>
          </w:p>
        </w:tc>
      </w:tr>
      <w:tr w14:paraId="12EC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职业经理人（负责人）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子公司管理级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光武机场公司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1.熟悉民用航空运行相关政策法规、行业标准及机场、航空公司运行管理流程，具备履行职业经理人岗位职责所必需的运行管理知识、风险管控能力和跨单位统筹协调能力。</w:t>
            </w:r>
          </w:p>
          <w:p w14:paraId="4719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2.具有教育部承认的硕士及以上学历（以中国高等教育学生信息网查询情况为准）；条件特别优秀者，学历可适当放宽；副高及以上职称。</w:t>
            </w:r>
          </w:p>
          <w:p w14:paraId="2D99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3.年龄在50周岁以内（1975年6月1日及以后出生），中共党员；</w:t>
            </w:r>
          </w:p>
          <w:p w14:paraId="29DFE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4.具有15年及以上通用航空机场、航空公司相关工作经历，其中6年以上通用航空机场、航空公司管理层任职经历；持有民航运行相关资格认证（如民航安全管理人员资格证、民航管制执照等）者优先。</w:t>
            </w:r>
          </w:p>
          <w:p w14:paraId="692D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5.身体健康，具备正常履行岗位职责所需的身体条件和心理素质。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1.全面协助集团决策层制定公司在筹建及运行阶段的发展战略、年度计划，统筹机场、航空公司全面工作。</w:t>
            </w:r>
          </w:p>
          <w:p w14:paraId="5E3E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2.负责建立健全公司的运行管理体系、安全合规管控体系及应急处置机制，落实民航局相关运行标准，防范运行安全风险，确保机场及航空公司合作业务合规达标。</w:t>
            </w:r>
          </w:p>
          <w:p w14:paraId="5884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3.统筹协调民航管理部门、空管单位、航空公司及地方政府相关部门的业务关系，优化运行协作流程，解决运行中的跨单位衔接问题。</w:t>
            </w:r>
          </w:p>
          <w:p w14:paraId="21AF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4.负责机场运行效率管控、运行成本优化及服务质量提升工作，牵头处理运行突发事项，统筹公司核心业务，提升整体运行效能。</w:t>
            </w:r>
          </w:p>
          <w:p w14:paraId="3F54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5.完成集团下达的运行目标及其他重点工作安排，推动运行模式迭代升级。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6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年薪35-50万元（包含个人承担的五险一金部分）</w:t>
            </w:r>
            <w:bookmarkStart w:id="0" w:name="_GoBack"/>
            <w:bookmarkEnd w:id="0"/>
          </w:p>
        </w:tc>
      </w:tr>
    </w:tbl>
    <w:p w14:paraId="604FE9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left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"/>
        </w:rPr>
        <w:t>备注：1.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</w:rPr>
        <w:t>约定在本单位最低服务期限为三年（含试用期）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2.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依据枣阳市国投集团《人才引进管理办法》相关规定。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EC"/>
    <w:rsid w:val="004173EC"/>
    <w:rsid w:val="04210117"/>
    <w:rsid w:val="062B0612"/>
    <w:rsid w:val="096A589B"/>
    <w:rsid w:val="0D357CCD"/>
    <w:rsid w:val="0FBC13E7"/>
    <w:rsid w:val="13D15A4E"/>
    <w:rsid w:val="16751122"/>
    <w:rsid w:val="1DFF7E45"/>
    <w:rsid w:val="207051BC"/>
    <w:rsid w:val="2F04240E"/>
    <w:rsid w:val="2F802E1E"/>
    <w:rsid w:val="31A27F7B"/>
    <w:rsid w:val="40BB1704"/>
    <w:rsid w:val="51750F19"/>
    <w:rsid w:val="56894ED0"/>
    <w:rsid w:val="5ED5541A"/>
    <w:rsid w:val="63DE3D8E"/>
    <w:rsid w:val="6F9C3989"/>
    <w:rsid w:val="73A320DB"/>
    <w:rsid w:val="7E37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701</Words>
  <Characters>722</Characters>
  <Lines>0</Lines>
  <Paragraphs>0</Paragraphs>
  <TotalTime>31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2025-09-08T08:03:00Z</dcterms:created>
  <dc:creator>张瑜</dc:creator>
  <cp:lastModifiedBy>emmy</cp:lastModifiedBy>
  <cp:lastPrinted>2026-01-23T07:08:00Z</cp:lastPrinted>
  <dcterms:modified xsi:type="dcterms:W3CDTF">2026-01-26T10:22:49Z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1710948BCF7F4401A99EF68B26ABF1DD_13</vt:lpwstr>
  </property>
  <property fmtid="{D5CDD505-2E9C-101B-9397-08002B2CF9AE}" pid="4" name="KSOTemplateDocerSaveRecord">
    <vt:lpwstr>eyJoZGlkIjoiYzhlODY1NzM0MzJlMTMyNWU2NjVjMzBjOWMyYjNhMTQiLCJ1c2VySWQiOiIxOTY5MjQ2NzcifQ==</vt:lpwstr>
  </property>
</Properties>
</file>