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63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 w:bidi="ar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1：</w:t>
      </w:r>
    </w:p>
    <w:tbl>
      <w:tblPr>
        <w:tblStyle w:val="5"/>
        <w:tblW w:w="14458" w:type="dxa"/>
        <w:tblInd w:w="-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913"/>
        <w:gridCol w:w="927"/>
        <w:gridCol w:w="763"/>
        <w:gridCol w:w="4453"/>
        <w:gridCol w:w="3986"/>
        <w:gridCol w:w="2324"/>
      </w:tblGrid>
      <w:tr w14:paraId="3521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6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国投集团所属公司2026年面向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社会公开招聘岗位信息表</w:t>
            </w:r>
          </w:p>
        </w:tc>
      </w:tr>
      <w:tr w14:paraId="32CF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     级别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税前年            综合收入</w:t>
            </w:r>
          </w:p>
        </w:tc>
      </w:tr>
      <w:tr w14:paraId="12EC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职业经理人（负责人）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子公司管理级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光武机场公司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1.熟悉民用航空运行相关政策法规、行业标准及机场、航空公司运行管理流程，具备履行职业经理人岗位职责所必需的运行管理知识、风险管控能力和跨单位统筹协调能力。</w:t>
            </w:r>
          </w:p>
          <w:p w14:paraId="4719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2.具有教育部承认的硕士及以上学历（以中国高等教育学生信息网查询情况为准）；条件特别优秀者，学历可适当放宽；副高及以上职称。</w:t>
            </w:r>
          </w:p>
          <w:p w14:paraId="2D99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3.年龄在50周岁以内（1975年6月1日及以后出生），中共党员；</w:t>
            </w:r>
          </w:p>
          <w:p w14:paraId="29DFE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4.具有15年及以上通用航空机场、航空公司相关工作经历，其中6年以上通用航空机场、航空公司管理层任职经历；持有民航运行相关资格认证（如民航安全管理人员资格证、民航管制执照等）者优先。</w:t>
            </w:r>
          </w:p>
          <w:p w14:paraId="692D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5.身体健康，具备正常履行岗位职责所需的身体条件和心理素质。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1.全面协助集团决策层制定公司在筹建及运行阶段的发展战略、年度计划，统筹机场、航空公司全面工作。</w:t>
            </w:r>
          </w:p>
          <w:p w14:paraId="5E3E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2.负责建立健全公司的运行管理体系、安全合规管控体系及应急处置机制，落实民航局相关运行标准，防范运行安全风险，确保机场及航空公司合作业务合规达标。</w:t>
            </w:r>
          </w:p>
          <w:p w14:paraId="5884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3.统筹协调民航管理部门、空管单位、航空公司及地方政府相关部门的业务关系，优化运行协作流程，解决运行中的跨单位衔接问题。</w:t>
            </w:r>
          </w:p>
          <w:p w14:paraId="21AF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4.负责机场运行效率管控、运行成本优化及服务质量提升工作，牵头处理运行突发事项，统筹公司核心业务，提升整体运行效能。</w:t>
            </w:r>
          </w:p>
          <w:p w14:paraId="3F54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5.完成集团下达的运行目标及其他重点工作安排，推动运行模式迭代升级。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6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年薪47万元（包含个人承担的五险一金部分）</w:t>
            </w:r>
          </w:p>
        </w:tc>
      </w:tr>
    </w:tbl>
    <w:p w14:paraId="604FE9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left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"/>
        </w:rPr>
        <w:t>备注：1.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</w:rPr>
        <w:t>约定在本单位最低服务期限为三年（含试用期）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2.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依据枣阳市国投集团《人才引进管理办法》相关规定。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EC"/>
    <w:rsid w:val="004173EC"/>
    <w:rsid w:val="04210117"/>
    <w:rsid w:val="062B0612"/>
    <w:rsid w:val="096A589B"/>
    <w:rsid w:val="0D357CCD"/>
    <w:rsid w:val="0FBC13E7"/>
    <w:rsid w:val="13D15A4E"/>
    <w:rsid w:val="16751122"/>
    <w:rsid w:val="1DFF7E45"/>
    <w:rsid w:val="2F04240E"/>
    <w:rsid w:val="2F802E1E"/>
    <w:rsid w:val="31A27F7B"/>
    <w:rsid w:val="40BB1704"/>
    <w:rsid w:val="51750F19"/>
    <w:rsid w:val="56894ED0"/>
    <w:rsid w:val="5ED5541A"/>
    <w:rsid w:val="63DE3D8E"/>
    <w:rsid w:val="6F9C3989"/>
    <w:rsid w:val="73A320DB"/>
    <w:rsid w:val="7E37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702</Words>
  <Characters>730</Characters>
  <Lines>0</Lines>
  <Paragraphs>0</Paragraphs>
  <TotalTime>26</TotalTime>
  <ScaleCrop>false</ScaleCrop>
  <LinksUpToDate>false</LinksUpToDate>
  <CharactersWithSpaces>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2025-09-08T08:03:00Z</dcterms:created>
  <dc:creator>张瑜</dc:creator>
  <cp:lastModifiedBy>袁月</cp:lastModifiedBy>
  <cp:lastPrinted>2026-01-23T07:08:22Z</cp:lastPrinted>
  <dcterms:modified xsi:type="dcterms:W3CDTF">2026-01-23T07:16:23Z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1710948BCF7F4401A99EF68B26ABF1DD_13</vt:lpwstr>
  </property>
  <property fmtid="{D5CDD505-2E9C-101B-9397-08002B2CF9AE}" pid="4" name="KSOTemplateDocerSaveRecord">
    <vt:lpwstr>eyJoZGlkIjoiYWNkZTYxYmVmMjlhZGRlN2RjYTYyMjdjYzZjOWZiZGUiLCJ1c2VySWQiOiIzNDk4ODY3NjMifQ==</vt:lpwstr>
  </property>
</Properties>
</file>